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1548" w:rsidRDefault="006D580C">
      <w:pPr>
        <w:jc w:val="center"/>
        <w:rPr>
          <w:rFonts w:ascii="宋体-方正超大字符集" w:eastAsia="宋体-方正超大字符集" w:hAnsi="宋体-方正超大字符集" w:cs="宋体-方正超大字符集"/>
          <w:b/>
          <w:bCs/>
          <w:sz w:val="48"/>
          <w:szCs w:val="48"/>
        </w:rPr>
      </w:pPr>
      <w:r>
        <w:rPr>
          <w:rFonts w:ascii="宋体-方正超大字符集" w:eastAsia="宋体-方正超大字符集" w:hAnsi="宋体-方正超大字符集" w:cs="宋体-方正超大字符集" w:hint="eastAsia"/>
          <w:b/>
          <w:bCs/>
          <w:sz w:val="48"/>
          <w:szCs w:val="48"/>
        </w:rPr>
        <w:t>曹妃甸区工人医院</w:t>
      </w:r>
      <w:r>
        <w:rPr>
          <w:rFonts w:ascii="宋体-方正超大字符集" w:eastAsia="宋体-方正超大字符集" w:hAnsi="宋体-方正超大字符集" w:cs="宋体-方正超大字符集" w:hint="eastAsia"/>
          <w:b/>
          <w:bCs/>
          <w:color w:val="FF0000"/>
          <w:sz w:val="48"/>
          <w:szCs w:val="48"/>
        </w:rPr>
        <w:t xml:space="preserve"> </w:t>
      </w:r>
    </w:p>
    <w:p w:rsidR="00D91548" w:rsidRDefault="006D580C">
      <w:pPr>
        <w:jc w:val="center"/>
        <w:rPr>
          <w:rFonts w:ascii="宋体-方正超大字符集" w:eastAsia="宋体-方正超大字符集" w:hAnsi="宋体-方正超大字符集" w:cs="宋体-方正超大字符集"/>
          <w:b/>
          <w:bCs/>
          <w:sz w:val="48"/>
          <w:szCs w:val="48"/>
        </w:rPr>
      </w:pPr>
      <w:r>
        <w:rPr>
          <w:rFonts w:ascii="宋体-方正超大字符集" w:eastAsia="宋体-方正超大字符集" w:hAnsi="宋体-方正超大字符集" w:cs="宋体-方正超大字符集" w:hint="eastAsia"/>
          <w:b/>
          <w:bCs/>
          <w:sz w:val="48"/>
          <w:szCs w:val="48"/>
        </w:rPr>
        <w:t>201</w:t>
      </w:r>
      <w:r>
        <w:rPr>
          <w:rFonts w:ascii="宋体-方正超大字符集" w:eastAsia="宋体-方正超大字符集" w:hAnsi="宋体-方正超大字符集" w:cs="宋体-方正超大字符集"/>
          <w:b/>
          <w:bCs/>
          <w:sz w:val="48"/>
          <w:szCs w:val="48"/>
        </w:rPr>
        <w:t>6</w:t>
      </w:r>
      <w:r>
        <w:rPr>
          <w:rFonts w:ascii="宋体-方正超大字符集" w:eastAsia="宋体-方正超大字符集" w:hAnsi="宋体-方正超大字符集" w:cs="宋体-方正超大字符集" w:hint="eastAsia"/>
          <w:b/>
          <w:bCs/>
          <w:sz w:val="48"/>
          <w:szCs w:val="48"/>
        </w:rPr>
        <w:t>年决算公开目录</w:t>
      </w:r>
    </w:p>
    <w:p w:rsidR="00D91548" w:rsidRDefault="006D580C">
      <w:pPr>
        <w:jc w:val="left"/>
        <w:rPr>
          <w:rFonts w:ascii="黑体" w:eastAsia="黑体" w:hAnsi="黑体" w:cs="宋体-方正超大字符集"/>
          <w:bCs/>
          <w:sz w:val="36"/>
          <w:szCs w:val="36"/>
        </w:rPr>
      </w:pPr>
      <w:r>
        <w:rPr>
          <w:rFonts w:ascii="黑体" w:eastAsia="黑体" w:hAnsi="黑体" w:cs="宋体-方正超大字符集" w:hint="eastAsia"/>
          <w:bCs/>
          <w:sz w:val="36"/>
          <w:szCs w:val="36"/>
        </w:rPr>
        <w:t>第一</w:t>
      </w:r>
      <w:r>
        <w:rPr>
          <w:rFonts w:ascii="黑体" w:eastAsia="黑体" w:hAnsi="黑体" w:cs="宋体-方正超大字符集"/>
          <w:bCs/>
          <w:sz w:val="36"/>
          <w:szCs w:val="36"/>
        </w:rPr>
        <w:t>部</w:t>
      </w:r>
      <w:r>
        <w:rPr>
          <w:rFonts w:ascii="黑体" w:eastAsia="黑体" w:hAnsi="黑体" w:cs="宋体-方正超大字符集" w:hint="eastAsia"/>
          <w:bCs/>
          <w:sz w:val="36"/>
          <w:szCs w:val="36"/>
        </w:rPr>
        <w:t xml:space="preserve">分 </w:t>
      </w:r>
      <w:r>
        <w:rPr>
          <w:rFonts w:ascii="黑体" w:eastAsia="黑体" w:hAnsi="黑体" w:cs="宋体-方正超大字符集"/>
          <w:bCs/>
          <w:sz w:val="36"/>
          <w:szCs w:val="36"/>
        </w:rPr>
        <w:t>概况</w:t>
      </w:r>
    </w:p>
    <w:p w:rsidR="00D91548" w:rsidRDefault="006D580C">
      <w:pPr>
        <w:numPr>
          <w:ilvl w:val="0"/>
          <w:numId w:val="1"/>
        </w:numPr>
        <w:adjustRightInd w:val="0"/>
        <w:spacing w:line="520" w:lineRule="exact"/>
        <w:contextualSpacing/>
        <w:rPr>
          <w:rFonts w:ascii="宋体" w:hAnsi="宋体" w:cs="宋体"/>
          <w:sz w:val="32"/>
          <w:szCs w:val="32"/>
        </w:rPr>
      </w:pPr>
      <w:r>
        <w:rPr>
          <w:rFonts w:ascii="宋体" w:hAnsi="宋体" w:cs="宋体" w:hint="eastAsia"/>
          <w:sz w:val="32"/>
          <w:szCs w:val="32"/>
        </w:rPr>
        <w:t>主要职责：</w:t>
      </w:r>
    </w:p>
    <w:p w:rsidR="00D91548" w:rsidRDefault="006D580C">
      <w:pPr>
        <w:adjustRightInd w:val="0"/>
        <w:spacing w:line="520" w:lineRule="exact"/>
        <w:ind w:firstLineChars="200" w:firstLine="640"/>
        <w:contextualSpacing/>
        <w:rPr>
          <w:rFonts w:ascii="宋体-方正超大字符集" w:eastAsia="宋体-方正超大字符集" w:hAnsi="宋体-方正超大字符集" w:cs="宋体-方正超大字符集"/>
          <w:bCs/>
          <w:sz w:val="28"/>
          <w:szCs w:val="28"/>
        </w:rPr>
      </w:pPr>
      <w:r>
        <w:rPr>
          <w:rFonts w:ascii="宋体" w:hAnsi="宋体" w:cs="宋体" w:hint="eastAsia"/>
          <w:sz w:val="32"/>
          <w:szCs w:val="32"/>
        </w:rPr>
        <w:t>为人民身体健康提供医疗与预防保健服务。开设急诊、门诊、妇儿门诊、体检、预防保健等科室；药房、放射科、检验科、功能检查科（超声、心电图等）等辅助检查科室。</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二</w:t>
      </w:r>
      <w:r>
        <w:rPr>
          <w:rFonts w:ascii="宋体-方正超大字符集" w:eastAsia="宋体-方正超大字符集" w:hAnsi="宋体-方正超大字符集" w:cs="宋体-方正超大字符集"/>
          <w:bCs/>
          <w:sz w:val="28"/>
          <w:szCs w:val="28"/>
        </w:rPr>
        <w:t>、决算单位构成</w:t>
      </w:r>
    </w:p>
    <w:p w:rsidR="00D91548" w:rsidRPr="00A43F39" w:rsidRDefault="006D580C">
      <w:pPr>
        <w:ind w:firstLineChars="200" w:firstLine="640"/>
        <w:jc w:val="left"/>
        <w:rPr>
          <w:rFonts w:ascii="宋体-方正超大字符集" w:eastAsia="宋体-方正超大字符集" w:hAnsi="宋体-方正超大字符集" w:cs="宋体-方正超大字符集"/>
          <w:bCs/>
          <w:sz w:val="32"/>
          <w:szCs w:val="32"/>
        </w:rPr>
      </w:pPr>
      <w:r>
        <w:rPr>
          <w:rFonts w:ascii="宋体" w:hAnsi="宋体" w:cs="宋体" w:hint="eastAsia"/>
          <w:sz w:val="32"/>
          <w:szCs w:val="32"/>
        </w:rPr>
        <w:t>曹妃甸区工人医院是由曹妃甸工业区举办的按照二级甲等医院标准规划建设的非盈利性综合医院</w:t>
      </w:r>
      <w:r w:rsidRPr="00A43F39">
        <w:rPr>
          <w:rFonts w:ascii="宋体" w:hAnsi="宋体" w:cs="宋体" w:hint="eastAsia"/>
          <w:sz w:val="32"/>
          <w:szCs w:val="32"/>
        </w:rPr>
        <w:t>。</w:t>
      </w:r>
      <w:r w:rsidR="00C408A5" w:rsidRPr="00A43F39">
        <w:rPr>
          <w:rFonts w:ascii="宋体" w:hAnsi="宋体" w:cs="宋体" w:hint="eastAsia"/>
          <w:sz w:val="32"/>
          <w:szCs w:val="32"/>
        </w:rPr>
        <w:t>属于差额财政</w:t>
      </w:r>
      <w:r w:rsidR="00C408A5" w:rsidRPr="00A43F39">
        <w:rPr>
          <w:rFonts w:ascii="宋体-方正超大字符集" w:eastAsia="宋体-方正超大字符集" w:hAnsi="宋体-方正超大字符集" w:cs="宋体-方正超大字符集" w:hint="eastAsia"/>
          <w:bCs/>
          <w:sz w:val="32"/>
          <w:szCs w:val="32"/>
        </w:rPr>
        <w:t>拨款性事业单位</w:t>
      </w:r>
      <w:r w:rsidR="00C408A5" w:rsidRPr="00A43F39">
        <w:rPr>
          <w:rFonts w:ascii="宋体" w:hAnsi="宋体" w:cs="宋体" w:hint="eastAsia"/>
          <w:sz w:val="32"/>
          <w:szCs w:val="32"/>
        </w:rPr>
        <w:t>。</w:t>
      </w:r>
    </w:p>
    <w:p w:rsidR="00D91548" w:rsidRDefault="006D580C">
      <w:pPr>
        <w:jc w:val="left"/>
        <w:rPr>
          <w:rFonts w:ascii="黑体" w:eastAsia="黑体" w:hAnsi="黑体" w:cs="宋体-方正超大字符集"/>
          <w:bCs/>
          <w:sz w:val="36"/>
          <w:szCs w:val="36"/>
        </w:rPr>
      </w:pPr>
      <w:r>
        <w:rPr>
          <w:rFonts w:ascii="黑体" w:eastAsia="黑体" w:hAnsi="黑体" w:cs="宋体-方正超大字符集" w:hint="eastAsia"/>
          <w:bCs/>
          <w:sz w:val="36"/>
          <w:szCs w:val="36"/>
        </w:rPr>
        <w:t>第二部分2</w:t>
      </w:r>
      <w:r>
        <w:rPr>
          <w:rFonts w:ascii="黑体" w:eastAsia="黑体" w:hAnsi="黑体" w:cs="宋体-方正超大字符集"/>
          <w:bCs/>
          <w:sz w:val="36"/>
          <w:szCs w:val="36"/>
        </w:rPr>
        <w:t>016</w:t>
      </w:r>
      <w:r>
        <w:rPr>
          <w:rFonts w:ascii="黑体" w:eastAsia="黑体" w:hAnsi="黑体" w:cs="宋体-方正超大字符集" w:hint="eastAsia"/>
          <w:bCs/>
          <w:sz w:val="36"/>
          <w:szCs w:val="36"/>
        </w:rPr>
        <w:t>年</w:t>
      </w:r>
      <w:r>
        <w:rPr>
          <w:rFonts w:ascii="黑体" w:eastAsia="黑体" w:hAnsi="黑体" w:cs="宋体-方正超大字符集"/>
          <w:bCs/>
          <w:sz w:val="36"/>
          <w:szCs w:val="36"/>
        </w:rPr>
        <w:t>部门决算报表</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一、Z01 收入支出决算总表(财决01表)</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二</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Z01_1 财政拨款收入支出决算总表(财决01-1表)</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三</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Z03 收入决算表(财决03表)</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四</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Z04 支出决算表(财决04表)</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五</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Z07 一般公共预算财政拨款收入支出决算表(财决07表)</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六</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Z08_1 一般公共预算财政拨款基本支出决算明细表(财决08-</w:t>
      </w:r>
      <w:r>
        <w:rPr>
          <w:rFonts w:ascii="宋体-方正超大字符集" w:eastAsia="宋体-方正超大字符集" w:hAnsi="宋体-方正超大字符集" w:cs="宋体-方正超大字符集"/>
          <w:bCs/>
          <w:sz w:val="28"/>
          <w:szCs w:val="28"/>
        </w:rPr>
        <w:t>1</w:t>
      </w:r>
      <w:r>
        <w:rPr>
          <w:rFonts w:ascii="宋体-方正超大字符集" w:eastAsia="宋体-方正超大字符集" w:hAnsi="宋体-方正超大字符集" w:cs="宋体-方正超大字符集" w:hint="eastAsia"/>
          <w:bCs/>
          <w:sz w:val="28"/>
          <w:szCs w:val="28"/>
        </w:rPr>
        <w:t>)</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七</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Z09 政府性基金预算财政拨款收入支出决算表(财决09表)</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八</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Z10_1 政府性基金预算财政拨款基本支出决算明细表(财决10</w:t>
      </w:r>
      <w:r>
        <w:rPr>
          <w:rFonts w:ascii="宋体-方正超大字符集" w:eastAsia="宋体-方正超大字符集" w:hAnsi="宋体-方正超大字符集" w:cs="宋体-方正超大字符集"/>
          <w:bCs/>
          <w:sz w:val="28"/>
          <w:szCs w:val="28"/>
        </w:rPr>
        <w:t>_1)</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九</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CS05 部门决算相关信息统计表</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十</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CS06 政府采购情况表</w:t>
      </w:r>
    </w:p>
    <w:p w:rsidR="00D91548" w:rsidRDefault="006D580C">
      <w:pPr>
        <w:jc w:val="left"/>
        <w:rPr>
          <w:rFonts w:ascii="黑体" w:eastAsia="黑体" w:hAnsi="黑体" w:cs="宋体-方正超大字符集"/>
          <w:bCs/>
          <w:sz w:val="36"/>
          <w:szCs w:val="36"/>
        </w:rPr>
      </w:pPr>
      <w:r>
        <w:rPr>
          <w:rFonts w:ascii="黑体" w:eastAsia="黑体" w:hAnsi="黑体" w:cs="宋体-方正超大字符集" w:hint="eastAsia"/>
          <w:bCs/>
          <w:sz w:val="36"/>
          <w:szCs w:val="36"/>
        </w:rPr>
        <w:t>第三</w:t>
      </w:r>
      <w:r>
        <w:rPr>
          <w:rFonts w:ascii="黑体" w:eastAsia="黑体" w:hAnsi="黑体" w:cs="宋体-方正超大字符集"/>
          <w:bCs/>
          <w:sz w:val="36"/>
          <w:szCs w:val="36"/>
        </w:rPr>
        <w:t>部分</w:t>
      </w:r>
      <w:r>
        <w:rPr>
          <w:rFonts w:ascii="黑体" w:eastAsia="黑体" w:hAnsi="黑体" w:cs="宋体-方正超大字符集" w:hint="eastAsia"/>
          <w:bCs/>
          <w:sz w:val="36"/>
          <w:szCs w:val="36"/>
        </w:rPr>
        <w:t xml:space="preserve"> 国有资本经营支出</w:t>
      </w:r>
      <w:r>
        <w:rPr>
          <w:rFonts w:ascii="黑体" w:eastAsia="黑体" w:hAnsi="黑体" w:cs="宋体-方正超大字符集"/>
          <w:bCs/>
          <w:sz w:val="36"/>
          <w:szCs w:val="36"/>
        </w:rPr>
        <w:t>决算表</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lastRenderedPageBreak/>
        <w:t>国有资本经营预算财政拨款支出决算表</w:t>
      </w:r>
    </w:p>
    <w:p w:rsidR="00D91548" w:rsidRDefault="006D580C">
      <w:pPr>
        <w:jc w:val="left"/>
        <w:rPr>
          <w:rFonts w:ascii="黑体" w:eastAsia="黑体" w:hAnsi="黑体" w:cs="宋体-方正超大字符集"/>
          <w:bCs/>
          <w:sz w:val="36"/>
          <w:szCs w:val="36"/>
        </w:rPr>
      </w:pPr>
      <w:r>
        <w:rPr>
          <w:rFonts w:ascii="黑体" w:eastAsia="黑体" w:hAnsi="黑体" w:cs="宋体-方正超大字符集" w:hint="eastAsia"/>
          <w:bCs/>
          <w:sz w:val="36"/>
          <w:szCs w:val="36"/>
        </w:rPr>
        <w:t>第四</w:t>
      </w:r>
      <w:r>
        <w:rPr>
          <w:rFonts w:ascii="黑体" w:eastAsia="黑体" w:hAnsi="黑体" w:cs="宋体-方正超大字符集"/>
          <w:bCs/>
          <w:sz w:val="36"/>
          <w:szCs w:val="36"/>
        </w:rPr>
        <w:t>部分</w:t>
      </w:r>
      <w:r>
        <w:rPr>
          <w:rFonts w:ascii="黑体" w:eastAsia="黑体" w:hAnsi="黑体" w:cs="宋体-方正超大字符集" w:hint="eastAsia"/>
          <w:bCs/>
          <w:sz w:val="36"/>
          <w:szCs w:val="36"/>
        </w:rPr>
        <w:t xml:space="preserve"> 2016年</w:t>
      </w:r>
      <w:r>
        <w:rPr>
          <w:rFonts w:ascii="黑体" w:eastAsia="黑体" w:hAnsi="黑体" w:cs="宋体-方正超大字符集"/>
          <w:bCs/>
          <w:sz w:val="36"/>
          <w:szCs w:val="36"/>
        </w:rPr>
        <w:t>部门决算情况说明</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一</w:t>
      </w:r>
      <w:r>
        <w:rPr>
          <w:rFonts w:ascii="宋体-方正超大字符集" w:eastAsia="宋体-方正超大字符集" w:hAnsi="宋体-方正超大字符集" w:cs="宋体-方正超大字符集"/>
          <w:bCs/>
          <w:sz w:val="28"/>
          <w:szCs w:val="28"/>
        </w:rPr>
        <w:t>、收入支出</w:t>
      </w:r>
      <w:r>
        <w:rPr>
          <w:rFonts w:ascii="宋体-方正超大字符集" w:eastAsia="宋体-方正超大字符集" w:hAnsi="宋体-方正超大字符集" w:cs="宋体-方正超大字符集" w:hint="eastAsia"/>
          <w:bCs/>
          <w:sz w:val="28"/>
          <w:szCs w:val="28"/>
        </w:rPr>
        <w:t>决算</w:t>
      </w:r>
      <w:r>
        <w:rPr>
          <w:rFonts w:ascii="宋体-方正超大字符集" w:eastAsia="宋体-方正超大字符集" w:hAnsi="宋体-方正超大字符集" w:cs="宋体-方正超大字符集"/>
          <w:bCs/>
          <w:sz w:val="28"/>
          <w:szCs w:val="28"/>
        </w:rPr>
        <w:t>总体情况说明</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二</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收入决算</w:t>
      </w:r>
      <w:r>
        <w:rPr>
          <w:rFonts w:ascii="宋体-方正超大字符集" w:eastAsia="宋体-方正超大字符集" w:hAnsi="宋体-方正超大字符集" w:cs="宋体-方正超大字符集"/>
          <w:bCs/>
          <w:sz w:val="28"/>
          <w:szCs w:val="28"/>
        </w:rPr>
        <w:t>情况说明</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三</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支出决算</w:t>
      </w:r>
      <w:r>
        <w:rPr>
          <w:rFonts w:ascii="宋体-方正超大字符集" w:eastAsia="宋体-方正超大字符集" w:hAnsi="宋体-方正超大字符集" w:cs="宋体-方正超大字符集"/>
          <w:bCs/>
          <w:sz w:val="28"/>
          <w:szCs w:val="28"/>
        </w:rPr>
        <w:t>情况说明</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四</w:t>
      </w:r>
      <w:r>
        <w:rPr>
          <w:rFonts w:ascii="宋体-方正超大字符集" w:eastAsia="宋体-方正超大字符集" w:hAnsi="宋体-方正超大字符集" w:cs="宋体-方正超大字符集"/>
          <w:bCs/>
          <w:sz w:val="28"/>
          <w:szCs w:val="28"/>
        </w:rPr>
        <w:t>、财政拨款收入支出决算总体情况说明</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五</w:t>
      </w:r>
      <w:r>
        <w:rPr>
          <w:rFonts w:ascii="宋体-方正超大字符集" w:eastAsia="宋体-方正超大字符集" w:hAnsi="宋体-方正超大字符集" w:cs="宋体-方正超大字符集"/>
          <w:bCs/>
          <w:sz w:val="28"/>
          <w:szCs w:val="28"/>
        </w:rPr>
        <w:t>、一般公共预算财政拨款“</w:t>
      </w:r>
      <w:r>
        <w:rPr>
          <w:rFonts w:ascii="宋体-方正超大字符集" w:eastAsia="宋体-方正超大字符集" w:hAnsi="宋体-方正超大字符集" w:cs="宋体-方正超大字符集" w:hint="eastAsia"/>
          <w:bCs/>
          <w:sz w:val="28"/>
          <w:szCs w:val="28"/>
        </w:rPr>
        <w:t>三公</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经费</w:t>
      </w:r>
      <w:r>
        <w:rPr>
          <w:rFonts w:ascii="宋体-方正超大字符集" w:eastAsia="宋体-方正超大字符集" w:hAnsi="宋体-方正超大字符集" w:cs="宋体-方正超大字符集"/>
          <w:bCs/>
          <w:sz w:val="28"/>
          <w:szCs w:val="28"/>
        </w:rPr>
        <w:t>支出决算情况说明</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六</w:t>
      </w:r>
      <w:r>
        <w:rPr>
          <w:rFonts w:ascii="宋体-方正超大字符集" w:eastAsia="宋体-方正超大字符集" w:hAnsi="宋体-方正超大字符集" w:cs="宋体-方正超大字符集"/>
          <w:bCs/>
          <w:sz w:val="28"/>
          <w:szCs w:val="28"/>
        </w:rPr>
        <w:t>、机关运行经费决算支出情况说明</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七</w:t>
      </w:r>
      <w:r>
        <w:rPr>
          <w:rFonts w:ascii="宋体-方正超大字符集" w:eastAsia="宋体-方正超大字符集" w:hAnsi="宋体-方正超大字符集" w:cs="宋体-方正超大字符集"/>
          <w:bCs/>
          <w:sz w:val="28"/>
          <w:szCs w:val="28"/>
        </w:rPr>
        <w:t>、政府采购</w:t>
      </w:r>
      <w:r>
        <w:rPr>
          <w:rFonts w:ascii="宋体-方正超大字符集" w:eastAsia="宋体-方正超大字符集" w:hAnsi="宋体-方正超大字符集" w:cs="宋体-方正超大字符集" w:hint="eastAsia"/>
          <w:bCs/>
          <w:sz w:val="28"/>
          <w:szCs w:val="28"/>
        </w:rPr>
        <w:t>决算</w:t>
      </w:r>
      <w:r>
        <w:rPr>
          <w:rFonts w:ascii="宋体-方正超大字符集" w:eastAsia="宋体-方正超大字符集" w:hAnsi="宋体-方正超大字符集" w:cs="宋体-方正超大字符集"/>
          <w:bCs/>
          <w:sz w:val="28"/>
          <w:szCs w:val="28"/>
        </w:rPr>
        <w:t>情况说明</w:t>
      </w:r>
    </w:p>
    <w:p w:rsidR="00D91548" w:rsidRDefault="006D580C">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八</w:t>
      </w:r>
      <w:r>
        <w:rPr>
          <w:rFonts w:ascii="宋体-方正超大字符集" w:eastAsia="宋体-方正超大字符集" w:hAnsi="宋体-方正超大字符集" w:cs="宋体-方正超大字符集"/>
          <w:bCs/>
          <w:sz w:val="28"/>
          <w:szCs w:val="28"/>
        </w:rPr>
        <w:t>、其他重要事项的情况说明</w:t>
      </w:r>
    </w:p>
    <w:p w:rsidR="006D580C" w:rsidRDefault="006D580C">
      <w:pPr>
        <w:jc w:val="left"/>
        <w:rPr>
          <w:rFonts w:ascii="黑体" w:eastAsia="黑体" w:hAnsi="黑体" w:cs="宋体-方正超大字符集"/>
          <w:bCs/>
          <w:sz w:val="36"/>
          <w:szCs w:val="36"/>
        </w:rPr>
      </w:pPr>
      <w:r>
        <w:rPr>
          <w:rFonts w:ascii="黑体" w:eastAsia="黑体" w:hAnsi="黑体" w:cs="宋体-方正超大字符集" w:hint="eastAsia"/>
          <w:bCs/>
          <w:sz w:val="36"/>
          <w:szCs w:val="36"/>
        </w:rPr>
        <w:t>第五部分 名词</w:t>
      </w:r>
      <w:r>
        <w:rPr>
          <w:rFonts w:ascii="黑体" w:eastAsia="黑体" w:hAnsi="黑体" w:cs="宋体-方正超大字符集"/>
          <w:bCs/>
          <w:sz w:val="36"/>
          <w:szCs w:val="36"/>
        </w:rPr>
        <w:t>解释</w:t>
      </w:r>
    </w:p>
    <w:sectPr w:rsidR="006D580C" w:rsidSect="00D91548">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E85" w:rsidRDefault="007C0E85">
      <w:r>
        <w:separator/>
      </w:r>
    </w:p>
  </w:endnote>
  <w:endnote w:type="continuationSeparator" w:id="1">
    <w:p w:rsidR="007C0E85" w:rsidRDefault="007C0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宋体-方正超大字符集">
    <w:altName w:val="宋体"/>
    <w:charset w:val="86"/>
    <w:family w:val="auto"/>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E85" w:rsidRDefault="007C0E85">
      <w:r>
        <w:separator/>
      </w:r>
    </w:p>
  </w:footnote>
  <w:footnote w:type="continuationSeparator" w:id="1">
    <w:p w:rsidR="007C0E85" w:rsidRDefault="007C0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48" w:rsidRDefault="00D9154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75311"/>
    <w:multiLevelType w:val="singleLevel"/>
    <w:tmpl w:val="5977531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222AF0"/>
    <w:rsid w:val="00376BC3"/>
    <w:rsid w:val="00473ADD"/>
    <w:rsid w:val="004F7320"/>
    <w:rsid w:val="00563C78"/>
    <w:rsid w:val="00694517"/>
    <w:rsid w:val="006D580C"/>
    <w:rsid w:val="007C0E85"/>
    <w:rsid w:val="008033BB"/>
    <w:rsid w:val="00805182"/>
    <w:rsid w:val="0082447D"/>
    <w:rsid w:val="009D0067"/>
    <w:rsid w:val="00A43F39"/>
    <w:rsid w:val="00AD1665"/>
    <w:rsid w:val="00B90F5A"/>
    <w:rsid w:val="00C408A5"/>
    <w:rsid w:val="00C96E2D"/>
    <w:rsid w:val="00D91548"/>
    <w:rsid w:val="00D96D3D"/>
    <w:rsid w:val="00EA18C6"/>
    <w:rsid w:val="00FF466E"/>
    <w:rsid w:val="42687C9C"/>
    <w:rsid w:val="65207BD9"/>
    <w:rsid w:val="70BE3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15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154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91548"/>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551</Characters>
  <Application>Microsoft Office Word</Application>
  <DocSecurity>0</DocSecurity>
  <PresentationFormat/>
  <Lines>4</Lines>
  <Paragraphs>1</Paragraphs>
  <Slides>0</Slides>
  <Notes>0</Notes>
  <HiddenSlides>0</HiddenSlides>
  <MMClips>0</MMClips>
  <ScaleCrop>false</ScaleCrop>
  <Company>CHINA</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河北省人大常委会办公厅</dc:title>
  <dc:creator>Administrator</dc:creator>
  <cp:lastModifiedBy>微软用户</cp:lastModifiedBy>
  <cp:revision>2</cp:revision>
  <cp:lastPrinted>2017-05-03T06:59:00Z</cp:lastPrinted>
  <dcterms:created xsi:type="dcterms:W3CDTF">2017-11-21T07:39:00Z</dcterms:created>
  <dcterms:modified xsi:type="dcterms:W3CDTF">2017-11-21T07:39:00Z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